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1A1C3" w14:textId="77777777" w:rsidR="006F6A37" w:rsidRPr="00BD1A5E" w:rsidRDefault="006F6A37" w:rsidP="00C83B11">
      <w:pPr>
        <w:spacing w:line="276" w:lineRule="auto"/>
        <w:jc w:val="center"/>
        <w:rPr>
          <w:b/>
          <w:bCs/>
          <w:sz w:val="28"/>
          <w:szCs w:val="28"/>
        </w:rPr>
      </w:pPr>
      <w:r w:rsidRPr="00BD1A5E">
        <w:rPr>
          <w:b/>
          <w:bCs/>
          <w:sz w:val="28"/>
          <w:szCs w:val="28"/>
        </w:rPr>
        <w:t>Пояснительная записка</w:t>
      </w:r>
      <w:r w:rsidR="00C83B11" w:rsidRPr="00BD1A5E">
        <w:rPr>
          <w:b/>
          <w:bCs/>
          <w:sz w:val="28"/>
          <w:szCs w:val="28"/>
        </w:rPr>
        <w:t xml:space="preserve"> </w:t>
      </w:r>
      <w:r w:rsidRPr="00BD1A5E">
        <w:rPr>
          <w:b/>
          <w:bCs/>
          <w:sz w:val="28"/>
          <w:szCs w:val="28"/>
        </w:rPr>
        <w:t xml:space="preserve">к проекту решения Воткинской городской Думы </w:t>
      </w:r>
    </w:p>
    <w:p w14:paraId="63578689" w14:textId="485D31A9" w:rsidR="006F6A37" w:rsidRPr="00BD1A5E" w:rsidRDefault="006F6A37" w:rsidP="00C83B11">
      <w:pPr>
        <w:spacing w:after="120" w:line="276" w:lineRule="auto"/>
        <w:ind w:right="28"/>
        <w:jc w:val="center"/>
        <w:rPr>
          <w:b/>
          <w:sz w:val="28"/>
          <w:szCs w:val="28"/>
        </w:rPr>
      </w:pPr>
      <w:r w:rsidRPr="00BD1A5E">
        <w:rPr>
          <w:b/>
          <w:bCs/>
          <w:sz w:val="28"/>
          <w:szCs w:val="28"/>
        </w:rPr>
        <w:t>«</w:t>
      </w:r>
      <w:r w:rsidRPr="00BD1A5E">
        <w:rPr>
          <w:b/>
          <w:sz w:val="28"/>
          <w:szCs w:val="28"/>
        </w:rPr>
        <w:t xml:space="preserve">О внесении изменений в </w:t>
      </w:r>
      <w:r w:rsidR="00741991" w:rsidRPr="00BD1A5E">
        <w:rPr>
          <w:b/>
          <w:sz w:val="28"/>
          <w:szCs w:val="28"/>
        </w:rPr>
        <w:t>Положени</w:t>
      </w:r>
      <w:r w:rsidR="004931E8" w:rsidRPr="00BD1A5E">
        <w:rPr>
          <w:b/>
          <w:sz w:val="28"/>
          <w:szCs w:val="28"/>
        </w:rPr>
        <w:t>е</w:t>
      </w:r>
      <w:r w:rsidRPr="00BD1A5E">
        <w:rPr>
          <w:b/>
          <w:sz w:val="28"/>
          <w:szCs w:val="28"/>
        </w:rPr>
        <w:t xml:space="preserve"> о земельном налоге </w:t>
      </w:r>
      <w:r w:rsidR="00623454" w:rsidRPr="00BD1A5E">
        <w:rPr>
          <w:b/>
          <w:sz w:val="28"/>
          <w:szCs w:val="28"/>
        </w:rPr>
        <w:t xml:space="preserve">на территории </w:t>
      </w:r>
      <w:r w:rsidRPr="00BD1A5E">
        <w:rPr>
          <w:b/>
          <w:sz w:val="28"/>
          <w:szCs w:val="28"/>
        </w:rPr>
        <w:t>муниципального образования «Город Воткинск»</w:t>
      </w:r>
    </w:p>
    <w:p w14:paraId="111925DF" w14:textId="77777777" w:rsidR="00DB2D8C" w:rsidRDefault="00BD1A5E" w:rsidP="00702717">
      <w:pPr>
        <w:spacing w:line="276" w:lineRule="auto"/>
        <w:ind w:right="28" w:firstLine="851"/>
        <w:jc w:val="both"/>
      </w:pPr>
      <w:r w:rsidRPr="00BD1A5E">
        <w:rPr>
          <w:sz w:val="28"/>
          <w:szCs w:val="28"/>
        </w:rPr>
        <w:t>Данным проектом</w:t>
      </w:r>
      <w:r w:rsidR="0011770F" w:rsidRPr="00BD1A5E">
        <w:rPr>
          <w:sz w:val="28"/>
          <w:szCs w:val="28"/>
        </w:rPr>
        <w:t xml:space="preserve"> </w:t>
      </w:r>
      <w:r w:rsidRPr="00BD1A5E">
        <w:rPr>
          <w:sz w:val="28"/>
          <w:szCs w:val="28"/>
        </w:rPr>
        <w:t xml:space="preserve">решения предлагается </w:t>
      </w:r>
      <w:r>
        <w:rPr>
          <w:sz w:val="28"/>
          <w:szCs w:val="28"/>
        </w:rPr>
        <w:t xml:space="preserve">исключить </w:t>
      </w:r>
      <w:r w:rsidR="00DB2D8C">
        <w:rPr>
          <w:sz w:val="28"/>
          <w:szCs w:val="28"/>
        </w:rPr>
        <w:t>льготу в размере 50% от исчисленной суммы налога налогоплательщикам-</w:t>
      </w:r>
      <w:r>
        <w:rPr>
          <w:sz w:val="28"/>
          <w:szCs w:val="28"/>
        </w:rPr>
        <w:t xml:space="preserve">физическим лицам </w:t>
      </w:r>
      <w:r w:rsidRPr="00BD1A5E">
        <w:rPr>
          <w:sz w:val="28"/>
          <w:szCs w:val="28"/>
        </w:rPr>
        <w:t>за земельные участки</w:t>
      </w:r>
      <w:r w:rsidRPr="00BD1A5E">
        <w:t xml:space="preserve"> </w:t>
      </w:r>
      <w:r w:rsidRPr="00BD1A5E">
        <w:rPr>
          <w:sz w:val="28"/>
          <w:szCs w:val="28"/>
        </w:rPr>
        <w:t>под домами индивидуальной жилой застройки, находящиеся в зоне подтопления</w:t>
      </w:r>
      <w:r>
        <w:rPr>
          <w:sz w:val="28"/>
          <w:szCs w:val="28"/>
        </w:rPr>
        <w:t>.</w:t>
      </w:r>
      <w:r w:rsidRPr="00BD1A5E">
        <w:t xml:space="preserve"> </w:t>
      </w:r>
    </w:p>
    <w:p w14:paraId="2ADA7041" w14:textId="001718A5" w:rsidR="00BD1A5E" w:rsidRDefault="00702717" w:rsidP="00702717">
      <w:pPr>
        <w:spacing w:line="276" w:lineRule="auto"/>
        <w:ind w:right="28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Льгота </w:t>
      </w:r>
      <w:r w:rsidR="002E1304">
        <w:rPr>
          <w:sz w:val="28"/>
          <w:szCs w:val="28"/>
        </w:rPr>
        <w:t xml:space="preserve">имеет заявительный порядок, предоставляется </w:t>
      </w:r>
      <w:r>
        <w:rPr>
          <w:sz w:val="28"/>
          <w:szCs w:val="28"/>
        </w:rPr>
        <w:t xml:space="preserve">по </w:t>
      </w:r>
      <w:r w:rsidRPr="00BD1A5E">
        <w:rPr>
          <w:sz w:val="28"/>
          <w:szCs w:val="28"/>
        </w:rPr>
        <w:t>постановлению</w:t>
      </w:r>
      <w:r w:rsidR="00BD1A5E" w:rsidRPr="00BD1A5E">
        <w:rPr>
          <w:sz w:val="28"/>
          <w:szCs w:val="28"/>
        </w:rPr>
        <w:t xml:space="preserve"> Администрации города Воткинска, вынесенно</w:t>
      </w:r>
      <w:r w:rsidR="001E6BBF">
        <w:rPr>
          <w:sz w:val="28"/>
          <w:szCs w:val="28"/>
        </w:rPr>
        <w:t>му</w:t>
      </w:r>
      <w:r w:rsidR="00BD1A5E" w:rsidRPr="00BD1A5E">
        <w:rPr>
          <w:sz w:val="28"/>
          <w:szCs w:val="28"/>
        </w:rPr>
        <w:t xml:space="preserve"> на основании акта обследования земельных участков по комиссионному подтверждению подтопления грунтовыми и талыми водами недвижимого имущества собственников</w:t>
      </w:r>
      <w:r w:rsidR="00BD1A5E">
        <w:rPr>
          <w:sz w:val="28"/>
          <w:szCs w:val="28"/>
        </w:rPr>
        <w:t>.</w:t>
      </w:r>
    </w:p>
    <w:p w14:paraId="7A1E1E10" w14:textId="33479B27" w:rsidR="001E6BBF" w:rsidRDefault="001E6BBF" w:rsidP="00702717">
      <w:pPr>
        <w:spacing w:line="276" w:lineRule="auto"/>
        <w:ind w:right="28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эффективности налоговых льгот, проведённой в соответствии </w:t>
      </w:r>
      <w:r w:rsidR="00702717">
        <w:rPr>
          <w:sz w:val="28"/>
          <w:szCs w:val="28"/>
        </w:rPr>
        <w:t>с Постановлением</w:t>
      </w:r>
      <w:r>
        <w:rPr>
          <w:sz w:val="28"/>
          <w:szCs w:val="28"/>
        </w:rPr>
        <w:t xml:space="preserve"> Правительства РФ от 22.06.2019 № 796 </w:t>
      </w:r>
      <w:r w:rsidRPr="001E6BBF">
        <w:rPr>
          <w:sz w:val="28"/>
          <w:szCs w:val="28"/>
        </w:rPr>
        <w:t>"Об общих требованиях к оценке налоговых расходов субъектов Российской Федерации и муниципальных образований"</w:t>
      </w:r>
      <w:r>
        <w:rPr>
          <w:sz w:val="28"/>
          <w:szCs w:val="28"/>
        </w:rPr>
        <w:t xml:space="preserve">, </w:t>
      </w:r>
      <w:r w:rsidR="00DB2D8C">
        <w:rPr>
          <w:sz w:val="28"/>
          <w:szCs w:val="28"/>
        </w:rPr>
        <w:t xml:space="preserve">льгота </w:t>
      </w:r>
      <w:r w:rsidR="00816586">
        <w:rPr>
          <w:sz w:val="28"/>
          <w:szCs w:val="28"/>
        </w:rPr>
        <w:t>практически не востребована</w:t>
      </w:r>
      <w:r w:rsidR="00702717">
        <w:rPr>
          <w:sz w:val="28"/>
          <w:szCs w:val="28"/>
        </w:rPr>
        <w:t xml:space="preserve">. За последние 3 года льготой пользовались два налогоплательщика. Общая сумма льгот за год составляла </w:t>
      </w:r>
      <w:r w:rsidR="003E44AD">
        <w:rPr>
          <w:sz w:val="28"/>
          <w:szCs w:val="28"/>
        </w:rPr>
        <w:t xml:space="preserve">3 </w:t>
      </w:r>
      <w:r w:rsidR="00702717">
        <w:rPr>
          <w:sz w:val="28"/>
          <w:szCs w:val="28"/>
        </w:rPr>
        <w:t>тыс.руб.</w:t>
      </w:r>
    </w:p>
    <w:p w14:paraId="78A6C193" w14:textId="7D4565AB" w:rsidR="00EC0C35" w:rsidRDefault="00816586" w:rsidP="00EC0C35">
      <w:pPr>
        <w:spacing w:line="276" w:lineRule="auto"/>
        <w:ind w:right="28" w:firstLine="851"/>
        <w:jc w:val="both"/>
      </w:pPr>
      <w:r>
        <w:rPr>
          <w:sz w:val="28"/>
          <w:szCs w:val="28"/>
        </w:rPr>
        <w:t>Д</w:t>
      </w:r>
      <w:r w:rsidR="00702717" w:rsidRPr="00702717">
        <w:rPr>
          <w:sz w:val="28"/>
          <w:szCs w:val="28"/>
        </w:rPr>
        <w:t xml:space="preserve">анная </w:t>
      </w:r>
      <w:r>
        <w:rPr>
          <w:sz w:val="28"/>
          <w:szCs w:val="28"/>
        </w:rPr>
        <w:t>льгота</w:t>
      </w:r>
      <w:r w:rsidR="00702717" w:rsidRPr="00702717">
        <w:rPr>
          <w:sz w:val="28"/>
          <w:szCs w:val="28"/>
        </w:rPr>
        <w:t xml:space="preserve"> имеет свое распространение только для отдельных налогоплательщиков-физических лиц, являющихся собственниками земельных участков, в отношении которых принято постановление Администрации города Воткинска</w:t>
      </w:r>
      <w:r w:rsidR="002E1304">
        <w:rPr>
          <w:sz w:val="28"/>
          <w:szCs w:val="28"/>
        </w:rPr>
        <w:t>, что не соответствует нормам статьи 56 налогового кодекса РФ</w:t>
      </w:r>
      <w:r w:rsidR="00702717" w:rsidRPr="00702717">
        <w:rPr>
          <w:sz w:val="28"/>
          <w:szCs w:val="28"/>
        </w:rPr>
        <w:t>.</w:t>
      </w:r>
      <w:r w:rsidR="002E1304" w:rsidRPr="002E1304">
        <w:t xml:space="preserve"> </w:t>
      </w:r>
    </w:p>
    <w:p w14:paraId="45CCABE0" w14:textId="5A8E4DAA" w:rsidR="00BD1A5E" w:rsidRDefault="002E1304" w:rsidP="00EC0C35">
      <w:pPr>
        <w:spacing w:line="276" w:lineRule="auto"/>
        <w:ind w:right="28" w:firstLine="851"/>
        <w:jc w:val="both"/>
        <w:rPr>
          <w:sz w:val="28"/>
          <w:szCs w:val="28"/>
        </w:rPr>
      </w:pPr>
      <w:r w:rsidRPr="002E1304">
        <w:rPr>
          <w:sz w:val="28"/>
          <w:szCs w:val="28"/>
        </w:rPr>
        <w:t>Нормы законодательства о налогах и сборах, определяющие основания, порядок и условия применения льгот по налогам и сборам, не могут носить индивидуального характера.</w:t>
      </w:r>
      <w:r w:rsidR="00816586">
        <w:rPr>
          <w:sz w:val="28"/>
          <w:szCs w:val="28"/>
        </w:rPr>
        <w:t xml:space="preserve"> </w:t>
      </w:r>
    </w:p>
    <w:p w14:paraId="2FD127A9" w14:textId="1FD7CD82" w:rsidR="002F3AD5" w:rsidRPr="00BD1A5E" w:rsidRDefault="00EC0C35" w:rsidP="00BD1A5E">
      <w:pPr>
        <w:spacing w:after="120" w:line="276" w:lineRule="auto"/>
        <w:ind w:right="28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C0C35">
        <w:rPr>
          <w:sz w:val="28"/>
          <w:szCs w:val="28"/>
        </w:rPr>
        <w:t xml:space="preserve"> целях приведения </w:t>
      </w:r>
      <w:bookmarkStart w:id="0" w:name="_Hlk192862044"/>
      <w:r w:rsidRPr="00EC0C35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EC0C35">
        <w:rPr>
          <w:sz w:val="28"/>
          <w:szCs w:val="28"/>
        </w:rPr>
        <w:t xml:space="preserve"> о земельном </w:t>
      </w:r>
      <w:r w:rsidR="00816586" w:rsidRPr="00EC0C35">
        <w:rPr>
          <w:sz w:val="28"/>
          <w:szCs w:val="28"/>
        </w:rPr>
        <w:t xml:space="preserve">налоге </w:t>
      </w:r>
      <w:r w:rsidR="00816586">
        <w:rPr>
          <w:sz w:val="28"/>
          <w:szCs w:val="28"/>
        </w:rPr>
        <w:t>на</w:t>
      </w:r>
      <w:r w:rsidR="00FF04AE">
        <w:rPr>
          <w:sz w:val="28"/>
          <w:szCs w:val="28"/>
        </w:rPr>
        <w:t xml:space="preserve"> территории </w:t>
      </w:r>
      <w:r w:rsidRPr="00EC0C35">
        <w:rPr>
          <w:sz w:val="28"/>
          <w:szCs w:val="28"/>
        </w:rPr>
        <w:t>муниципального образования «Город Воткинск»</w:t>
      </w:r>
      <w:bookmarkEnd w:id="0"/>
      <w:r w:rsidRPr="00EC0C35">
        <w:rPr>
          <w:sz w:val="28"/>
          <w:szCs w:val="28"/>
        </w:rPr>
        <w:t xml:space="preserve"> в соответствие с действующим законодательством</w:t>
      </w:r>
      <w:r>
        <w:rPr>
          <w:sz w:val="28"/>
          <w:szCs w:val="28"/>
        </w:rPr>
        <w:t xml:space="preserve">, в связи с невостребованностью данной льготы, предлагается признать утратившим силу с 1 января 2026 года </w:t>
      </w:r>
      <w:r w:rsidR="005C3BF5">
        <w:rPr>
          <w:sz w:val="28"/>
          <w:szCs w:val="28"/>
        </w:rPr>
        <w:t>часть</w:t>
      </w:r>
      <w:bookmarkStart w:id="1" w:name="_GoBack"/>
      <w:bookmarkEnd w:id="1"/>
      <w:r w:rsidRPr="00EC0C35">
        <w:rPr>
          <w:sz w:val="28"/>
          <w:szCs w:val="28"/>
        </w:rPr>
        <w:t xml:space="preserve"> 3 статьи 4 Положения</w:t>
      </w:r>
      <w:r>
        <w:rPr>
          <w:sz w:val="28"/>
          <w:szCs w:val="28"/>
        </w:rPr>
        <w:t>.</w:t>
      </w:r>
    </w:p>
    <w:p w14:paraId="32924D64" w14:textId="5CD704A5" w:rsidR="00C70AEF" w:rsidRPr="00BD1A5E" w:rsidRDefault="00C70AEF" w:rsidP="00BD1A5E">
      <w:pPr>
        <w:spacing w:line="276" w:lineRule="auto"/>
        <w:ind w:right="28" w:firstLine="851"/>
        <w:jc w:val="both"/>
        <w:rPr>
          <w:sz w:val="28"/>
          <w:szCs w:val="28"/>
        </w:rPr>
      </w:pPr>
    </w:p>
    <w:p w14:paraId="3FDA0EF9" w14:textId="2B7D48EA" w:rsidR="00BD1A5E" w:rsidRPr="00BD1A5E" w:rsidRDefault="00BD1A5E" w:rsidP="00BD1A5E">
      <w:pPr>
        <w:spacing w:line="276" w:lineRule="auto"/>
        <w:ind w:right="28" w:firstLine="851"/>
        <w:jc w:val="both"/>
        <w:rPr>
          <w:sz w:val="28"/>
          <w:szCs w:val="28"/>
        </w:rPr>
      </w:pPr>
    </w:p>
    <w:p w14:paraId="0063066A" w14:textId="77777777" w:rsidR="00BD1A5E" w:rsidRPr="00BD1A5E" w:rsidRDefault="00BD1A5E" w:rsidP="00BD1A5E">
      <w:pPr>
        <w:spacing w:line="276" w:lineRule="auto"/>
        <w:ind w:right="28" w:firstLine="851"/>
        <w:jc w:val="both"/>
        <w:rPr>
          <w:sz w:val="28"/>
          <w:szCs w:val="28"/>
        </w:rPr>
      </w:pPr>
    </w:p>
    <w:p w14:paraId="31AFC4AE" w14:textId="77777777" w:rsidR="00C70AEF" w:rsidRPr="00BD1A5E" w:rsidRDefault="00C70AEF" w:rsidP="00BD1A5E">
      <w:pPr>
        <w:spacing w:line="276" w:lineRule="auto"/>
        <w:ind w:right="28"/>
        <w:jc w:val="both"/>
        <w:rPr>
          <w:sz w:val="28"/>
          <w:szCs w:val="28"/>
        </w:rPr>
      </w:pPr>
      <w:r w:rsidRPr="00BD1A5E">
        <w:rPr>
          <w:sz w:val="28"/>
          <w:szCs w:val="28"/>
        </w:rPr>
        <w:t>Заместитель главы Администрации</w:t>
      </w:r>
    </w:p>
    <w:p w14:paraId="3F190866" w14:textId="77777777" w:rsidR="00C70AEF" w:rsidRPr="00BD1A5E" w:rsidRDefault="00C70AEF" w:rsidP="00BD1A5E">
      <w:pPr>
        <w:spacing w:line="276" w:lineRule="auto"/>
        <w:ind w:right="28"/>
        <w:jc w:val="both"/>
        <w:rPr>
          <w:sz w:val="28"/>
          <w:szCs w:val="28"/>
        </w:rPr>
      </w:pPr>
      <w:r w:rsidRPr="00BD1A5E">
        <w:rPr>
          <w:sz w:val="28"/>
          <w:szCs w:val="28"/>
        </w:rPr>
        <w:t>по экономике, финансам и инвестициям                                        А.А. Асылханова</w:t>
      </w:r>
    </w:p>
    <w:sectPr w:rsidR="00C70AEF" w:rsidRPr="00BD1A5E" w:rsidSect="00C70AE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D6C7C"/>
    <w:multiLevelType w:val="hybridMultilevel"/>
    <w:tmpl w:val="541C3B6A"/>
    <w:lvl w:ilvl="0" w:tplc="11B8233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3341990"/>
    <w:multiLevelType w:val="multilevel"/>
    <w:tmpl w:val="A222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F85235"/>
    <w:multiLevelType w:val="hybridMultilevel"/>
    <w:tmpl w:val="C0DEBDB0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37"/>
    <w:rsid w:val="00005027"/>
    <w:rsid w:val="000546F1"/>
    <w:rsid w:val="0009313D"/>
    <w:rsid w:val="000E2F6C"/>
    <w:rsid w:val="0011770F"/>
    <w:rsid w:val="001A290A"/>
    <w:rsid w:val="001B7923"/>
    <w:rsid w:val="001E6BBF"/>
    <w:rsid w:val="001F13E1"/>
    <w:rsid w:val="002B4294"/>
    <w:rsid w:val="002C0DEE"/>
    <w:rsid w:val="002C6D54"/>
    <w:rsid w:val="002E1304"/>
    <w:rsid w:val="002E26CD"/>
    <w:rsid w:val="002F3AD5"/>
    <w:rsid w:val="00363A68"/>
    <w:rsid w:val="00392BBD"/>
    <w:rsid w:val="003E44AD"/>
    <w:rsid w:val="00435A98"/>
    <w:rsid w:val="0045023F"/>
    <w:rsid w:val="004865EB"/>
    <w:rsid w:val="004931E8"/>
    <w:rsid w:val="00504038"/>
    <w:rsid w:val="005175EA"/>
    <w:rsid w:val="00543582"/>
    <w:rsid w:val="00582605"/>
    <w:rsid w:val="005C3B1D"/>
    <w:rsid w:val="005C3BF5"/>
    <w:rsid w:val="00617BC4"/>
    <w:rsid w:val="00623454"/>
    <w:rsid w:val="00647A65"/>
    <w:rsid w:val="006901F2"/>
    <w:rsid w:val="006B7A77"/>
    <w:rsid w:val="006C614A"/>
    <w:rsid w:val="006F6A37"/>
    <w:rsid w:val="00702717"/>
    <w:rsid w:val="00741991"/>
    <w:rsid w:val="00816586"/>
    <w:rsid w:val="00830D11"/>
    <w:rsid w:val="008B05C7"/>
    <w:rsid w:val="008F1AA7"/>
    <w:rsid w:val="009237DF"/>
    <w:rsid w:val="00997584"/>
    <w:rsid w:val="00A0185C"/>
    <w:rsid w:val="00AF13C2"/>
    <w:rsid w:val="00B40079"/>
    <w:rsid w:val="00B465C1"/>
    <w:rsid w:val="00B61B66"/>
    <w:rsid w:val="00BD1A5E"/>
    <w:rsid w:val="00C67E68"/>
    <w:rsid w:val="00C70AEF"/>
    <w:rsid w:val="00C83B11"/>
    <w:rsid w:val="00CC0346"/>
    <w:rsid w:val="00D04965"/>
    <w:rsid w:val="00D4025D"/>
    <w:rsid w:val="00D469A4"/>
    <w:rsid w:val="00D526A1"/>
    <w:rsid w:val="00DA73D1"/>
    <w:rsid w:val="00DB2D8C"/>
    <w:rsid w:val="00E1580A"/>
    <w:rsid w:val="00E33F11"/>
    <w:rsid w:val="00EC0C35"/>
    <w:rsid w:val="00EF4476"/>
    <w:rsid w:val="00F52E31"/>
    <w:rsid w:val="00FB066E"/>
    <w:rsid w:val="00FC23C0"/>
    <w:rsid w:val="00FE65C8"/>
    <w:rsid w:val="00FE6690"/>
    <w:rsid w:val="00F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030E"/>
  <w15:docId w15:val="{C9EFEF1B-4BE0-4084-8E6A-22AB4CD8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6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1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1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1770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0C062-97CF-4F9A-A4BE-2097B2D0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Atkina</dc:creator>
  <cp:lastModifiedBy>User</cp:lastModifiedBy>
  <cp:revision>7</cp:revision>
  <cp:lastPrinted>2025-03-14T12:31:00Z</cp:lastPrinted>
  <dcterms:created xsi:type="dcterms:W3CDTF">2025-03-14T11:59:00Z</dcterms:created>
  <dcterms:modified xsi:type="dcterms:W3CDTF">2025-03-17T07:23:00Z</dcterms:modified>
</cp:coreProperties>
</file>